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7"/>
        <w:gridCol w:w="8928"/>
      </w:tblGrid>
      <w:tr w:rsidR="00AC3985" w:rsidRPr="00AC3985" w:rsidTr="00AC3985">
        <w:trPr>
          <w:tblCellSpacing w:w="0" w:type="dxa"/>
        </w:trPr>
        <w:tc>
          <w:tcPr>
            <w:tcW w:w="228" w:type="pct"/>
            <w:vAlign w:val="center"/>
            <w:hideMark/>
          </w:tcPr>
          <w:p w:rsidR="00AC3985" w:rsidRPr="00EB33FF" w:rsidRDefault="00AC3985" w:rsidP="00AC3985">
            <w:pPr>
              <w:spacing w:after="0" w:line="240" w:lineRule="auto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EB33FF">
              <w:rPr>
                <w:rFonts w:ascii="Verdana" w:eastAsia="Times New Roman" w:hAnsi="Verdana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C83F44" w:rsidRPr="00EB33FF" w:rsidRDefault="00C83F44" w:rsidP="003E2A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A94" w:rsidRPr="00EB33FF" w:rsidRDefault="003E2A94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28"/>
            </w:tblGrid>
            <w:tr w:rsidR="00AC3985" w:rsidRPr="00EB33FF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C3985" w:rsidRPr="00EB33FF" w:rsidRDefault="00AC3985" w:rsidP="003E2A94">
                  <w:pPr>
                    <w:spacing w:after="12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Рекомендации родителям по детскому отдыху.</w:t>
                  </w:r>
                </w:p>
                <w:p w:rsidR="00AC3985" w:rsidRPr="00EB33FF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sz w:val="26"/>
                      <w:szCs w:val="26"/>
                    </w:rPr>
                  </w:pPr>
                  <w:r w:rsidRPr="00EB33FF">
                    <w:rPr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</w:t>
                  </w:r>
                </w:p>
                <w:p w:rsidR="00AC3985" w:rsidRPr="00EB33FF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sz w:val="26"/>
                      <w:szCs w:val="26"/>
                    </w:rPr>
                  </w:pPr>
                  <w:r w:rsidRPr="00EB33FF">
                    <w:rPr>
                      <w:sz w:val="26"/>
                      <w:szCs w:val="26"/>
                    </w:rPr>
                    <w:t>Выбирая лагерь для ребенка, необходимо обратить внимание на следующее:</w:t>
                  </w:r>
                </w:p>
                <w:p w:rsidR="00AC3985" w:rsidRPr="00EB33FF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sz w:val="26"/>
                      <w:szCs w:val="26"/>
                    </w:rPr>
                  </w:pPr>
                  <w:r w:rsidRPr="00EB33FF">
                    <w:rPr>
                      <w:sz w:val="26"/>
                      <w:szCs w:val="26"/>
                    </w:rPr>
                    <w:t>1.     Деятельность детских оздоровительных лагерей должна осуществляться только при наличии санитарно-эпидемиологического заключения о соответствии организации отдыха и оздоровления детей санитарно-эпидемиологическим правилам и нормативам. Данные о выданных санитарн</w:t>
                  </w:r>
                  <w:proofErr w:type="gramStart"/>
                  <w:r w:rsidRPr="00EB33FF">
                    <w:rPr>
                      <w:sz w:val="26"/>
                      <w:szCs w:val="26"/>
                    </w:rPr>
                    <w:t>о-</w:t>
                  </w:r>
                  <w:proofErr w:type="gramEnd"/>
                  <w:r w:rsidRPr="00EB33FF">
                    <w:rPr>
                      <w:sz w:val="26"/>
                      <w:szCs w:val="26"/>
                    </w:rPr>
                    <w:t xml:space="preserve"> эпидемиологических заключениях   заносятся в  Единый реестр(</w:t>
                  </w:r>
                  <w:hyperlink r:id="rId6" w:history="1">
                    <w:r w:rsidRPr="00EB33FF">
                      <w:rPr>
                        <w:rStyle w:val="a4"/>
                        <w:color w:val="auto"/>
                        <w:sz w:val="26"/>
                        <w:szCs w:val="26"/>
                      </w:rPr>
                      <w:t>http://fp.crc.ru/</w:t>
                    </w:r>
                  </w:hyperlink>
                  <w:r w:rsidRPr="00EB33FF">
                    <w:rPr>
                      <w:sz w:val="26"/>
                      <w:szCs w:val="26"/>
                    </w:rPr>
                    <w:t xml:space="preserve">). 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ind w:left="-1129" w:firstLine="112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 Выбранный лагерь внесен  также в Реестр организаций отдыха детей и их оздоровления, размещенный на официальном сайте Министерства образования по Новгородской области. 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Зная предпочтения и увлечения своего ребенка, вы сможете вместе с ним выбрать профиль лагеря — просмотреть на сайте или запросить программу отдыха — и в итоге принять решение в пользу того или иного места отдыха. Итак, </w:t>
                  </w:r>
                  <w:proofErr w:type="gramStart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лагерь</w:t>
                  </w:r>
                  <w:proofErr w:type="gramEnd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какой направленности заинтересует вашего ребенка больше всего?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Тематические, или сюжетно-ролевые, лагеря для каждой смены отдыхающих готовят свою определенную программу. Темой лагеря может быть сюжет из известных кинофильмов или книг, или какой-нибудь вымышленный сюжет пребывания на необитаемом острове или неизвестной планете. В таких лагерях и правда скучать не придется. Дети постоянно будут вовлечены в процесс игры и ежедневных соревнований, чувствуя себя основными участниками или героями происходящих сюжетных событий.</w:t>
                  </w: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 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Образовательные детские лагеря всегда действуют в рамках заданного направления и не предусматривают каких-либо вариаций. Такие специализированные лагеря могут иметь математическую, экономическую, лингвистическую, художественную или, например, компьютерную программу образования и приглашают на работу специалистов в этих сферах. Программа здесь всегда насыщенная и интенсивная. Дети, отдыхающие в профильных лагерях, совмещая отдых и учебу в игровой форме, смогут расширить свой кругозор, раскрыть свои индивидуальные способности и таланты, приобрести новые и полезные знания, а также ощутить дух соревнования.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Ваш ребенок непоседа и любит спорт? В лагерях этой направленности </w:t>
                  </w: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предложат широкий выбор спортивных развлечений: футбол, баскетбол, плавание, теннис, танцы, эстафеты. В таком детском лагере ваш ребенок точно не заскучает, а разнообразие мероприятий, предлагаемых на его территории, позволит выбрать детям то занятие, которое им по душе, причем в совершенно ненавязчивой форме.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Замечательный вариант для</w:t>
                  </w:r>
                  <w:bookmarkStart w:id="0" w:name="_GoBack"/>
                  <w:bookmarkEnd w:id="0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часто болеющих детей, детские лагеря санаторного типа. Главный акцент делается в первую очередь на оздоровление и профилактику различных заболеваний. В начале смены ребенка, как правило, осматривает врач и составляет для него индивидуальную программу оздоровления.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Остановив свой выбор на одном из лагерей, перед покупкой путевки обязательно получите ответы на следующие вопросы: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Где и в каких условиях будет проводиться выбранная программа отдыха.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Сколько времени отводится на профильные занятия.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Какие формы работы преобладают: беседы / лекции / тренинги / мастер-классы / интерактивные игры.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Есть ли в лагере </w:t>
                  </w:r>
                  <w:proofErr w:type="gramStart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доктор</w:t>
                  </w:r>
                  <w:proofErr w:type="gramEnd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 </w:t>
                  </w:r>
                  <w:proofErr w:type="gramStart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какова</w:t>
                  </w:r>
                  <w:proofErr w:type="gramEnd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его квалификация.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Охраняема ли территория лагеря.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Условия проживания (где и по сколько человек в комнате) и питания (пример меню).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Каков опыт вожатых/инструкторов, постоянный ли у лагеря штат. Весь персонал лагеря должен иметь медицинские справки, санитарно-эпидемиологические заключения и разрешения на работу.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Уточните, сколько детей приходится на одного воспитателя и что входит в их обязанности.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чем особенности режима дня.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Как устроен досуг детей, какие мероприятия запланированы.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Несколько советов родителям, планирующим отправить ребенка на отдых в детский лагерь: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Если для ребенка это первая поездка, не стоит отправлять его на всю смену, и желательно, чтобы детский лагерь находился недалеко от дома. Для первого раза достаточно будет 10–12 дней, а уже на следующий год, если ребенку понравится такой вид отдыха, можно будет смело брать путевку на весь период.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Хорошо, если в первый раз ребенок отправится в детский лагерь с кем-то из знакомых или друзей — вместе будет значительно легче освоиться в новой обстановке.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Не рекомендуем отправлять маленьких детей (6–8 лет) в лагерь, если там не будет знакомых взрослых (вожатых, учителей, персонала).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течение первых 2–5 дней пребывания ребенка в лагере происходит адаптация к новому месту и коллективу. Как правило, именно в эти </w:t>
                  </w: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дни ребенок может часто звонить домой и просить родителей забрать его. Не забирайте ребенка по первому же звонку — попытайтесь настроить его на оптимистичный лад, выясните причины нежелания ребенка отдыхать в лагере — и только потом принимайте решение. Обычно вторая неделя отдыха в детском лагере уже полна положительных эмоций — ребенок знакомится и дружится с детьми, начинает активно принимать участие в жизни лагеря.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Выбирая лагерь, соберите всю необходимую информацию, включая рекомендации сверстников ребенка и их родителей, статьи профильных журналов, отзывы </w:t>
                  </w:r>
                  <w:proofErr w:type="gramStart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туристических и специализированных  </w:t>
                  </w:r>
                  <w:proofErr w:type="spellStart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интернет-ресурсах</w:t>
                  </w:r>
                  <w:proofErr w:type="spellEnd"/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Если лагерь расположен недалеко от вашего места проживания, можно съездить туда заранее и пообщаться с педагогическим коллективом, лично задать все интересующие вопросы и ознакомиться с условиями проживания. Если такой возможности нет, детально изучайте отзывы, задавайте все вопросы компании, продающей путевки, или непосредственно представителю детского лагеря.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Выбирая лагерь, обязательно учитывайте пожелания ребенка. Расспросите его, каким он видит свой отдых, чем бы хотел заниматься больше всего, что ему интересно.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Задействуйте ребенка в сборе чемодана, чтобы он знал, какие вещи принадлежат ему. Можно составить список всех вещей и вложить его в чемодан — он пригодится ребенку в последний день пребывания в лагере, когда придет время сбора домой.</w:t>
                  </w:r>
                </w:p>
                <w:p w:rsidR="00AC3985" w:rsidRPr="00EB33FF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Сообщите воспитателю/вожатому или опишите письменно особенности, касающиеся вашего ребенка (например, не умеет плавать, аллергия на определенные продукты, не рекомендуются физические нагрузки и т. д.).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Отдыхая в лагере, ваш ребенок научится быть самостоятельным, он сможет увидеть новые места и получит новые знания, укрепит свое здоровье, находясь на свежем воздухе и соблюдая режим, получит опыт общения в среде других детей и взрослых.</w:t>
                  </w: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Важная составляющая отдыха это  отсутствие случаев  </w:t>
                  </w:r>
                  <w:r w:rsidR="00D74CC4" w:rsidRPr="00EB33F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заболеваний, в том числе массовых  инфекционных </w:t>
                  </w:r>
                  <w:r w:rsidRPr="00EB33F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заболеваний</w:t>
                  </w:r>
                  <w:r w:rsidR="00D74CC4" w:rsidRPr="00EB33F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во время отдыха. </w:t>
                  </w:r>
                </w:p>
                <w:p w:rsidR="00D74CC4" w:rsidRPr="00EB33FF" w:rsidRDefault="00AC3985" w:rsidP="00D74CC4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jc w:val="both"/>
                    <w:rPr>
                      <w:sz w:val="26"/>
                      <w:szCs w:val="26"/>
                    </w:rPr>
                  </w:pPr>
                  <w:r w:rsidRPr="00EB33FF">
                    <w:rPr>
                      <w:sz w:val="26"/>
                      <w:szCs w:val="26"/>
                    </w:rPr>
                    <w:t xml:space="preserve">В соответствии с требованиями </w:t>
                  </w:r>
                  <w:r w:rsidRPr="00EB33FF">
                    <w:rPr>
                      <w:sz w:val="26"/>
                      <w:szCs w:val="26"/>
                      <w:shd w:val="clear" w:color="auto" w:fill="FFFFFF"/>
                    </w:rPr>
                    <w:t>СП 2.4.3648-20 «Санитарно-эпидемиологические требования к организациям воспитания и обучения, отдыха и оздоровления детей и молодежи</w:t>
                  </w:r>
                  <w:r w:rsidRPr="00EB33FF">
                    <w:rPr>
                      <w:i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7833F7" w:rsidRPr="00EB33FF">
                    <w:rPr>
                      <w:i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D74CC4" w:rsidRPr="00EB33FF">
                    <w:rPr>
                      <w:sz w:val="26"/>
                      <w:szCs w:val="26"/>
                    </w:rPr>
                    <w:t xml:space="preserve">родителям необходимо знать, что прием детей  в лагерь осуществляется при наличии справки </w:t>
                  </w:r>
                  <w:proofErr w:type="gramStart"/>
                  <w:r w:rsidR="00D74CC4" w:rsidRPr="00EB33FF">
                    <w:rPr>
                      <w:sz w:val="26"/>
                      <w:szCs w:val="26"/>
                    </w:rPr>
                    <w:t xml:space="preserve">( </w:t>
                  </w:r>
                  <w:proofErr w:type="gramEnd"/>
                  <w:r w:rsidR="00D74CC4" w:rsidRPr="00EB33FF">
                    <w:rPr>
                      <w:sz w:val="26"/>
                      <w:szCs w:val="26"/>
                    </w:rPr>
                    <w:t>форма 079/у) о состоянии здоровья ребенка, в том числе содержащую сведения об отсутствии в течение 21 календарного дня контактов с больными инфекционными заболеваниями.  Указанные сведения вносятся в справку не ранее чем за 3 рабочих дня до отъезда.</w:t>
                  </w:r>
                </w:p>
                <w:p w:rsidR="00D74CC4" w:rsidRPr="00EB33FF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FF"/>
                      <w:lang w:eastAsia="ru-RU"/>
                    </w:rPr>
                  </w:pP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В соответствии с п.7 справки 079/у, утвержденной приказом Минздрава </w:t>
                  </w: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России от 15.12.2014 № 834н, в обязательном порядке указываются сведения о профилактических прививках, в том числе против кори. Прививки проводятся </w:t>
                  </w:r>
                  <w:r w:rsidRPr="00EB33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в рамках Национального календаря профилактических прививок. </w:t>
                  </w:r>
                </w:p>
                <w:p w:rsidR="00D74CC4" w:rsidRPr="00EB33FF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C3985" w:rsidRPr="00EB33FF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C3985" w:rsidRPr="00EB33FF" w:rsidRDefault="00AC3985" w:rsidP="00D7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E1B4A" w:rsidRDefault="003E1B4A"/>
    <w:sectPr w:rsidR="003E1B4A" w:rsidSect="009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33E"/>
    <w:multiLevelType w:val="multilevel"/>
    <w:tmpl w:val="299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3DB5"/>
    <w:multiLevelType w:val="multilevel"/>
    <w:tmpl w:val="2F12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85"/>
    <w:rsid w:val="000C0132"/>
    <w:rsid w:val="003E1B4A"/>
    <w:rsid w:val="003E2A94"/>
    <w:rsid w:val="006364CD"/>
    <w:rsid w:val="007833F7"/>
    <w:rsid w:val="008F3A21"/>
    <w:rsid w:val="00951EBE"/>
    <w:rsid w:val="009C35F0"/>
    <w:rsid w:val="00AC3985"/>
    <w:rsid w:val="00C83F44"/>
    <w:rsid w:val="00D510B4"/>
    <w:rsid w:val="00D74CC4"/>
    <w:rsid w:val="00EA465D"/>
    <w:rsid w:val="00EB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9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.crc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fedorovata</cp:lastModifiedBy>
  <cp:revision>8</cp:revision>
  <cp:lastPrinted>2024-05-14T05:17:00Z</cp:lastPrinted>
  <dcterms:created xsi:type="dcterms:W3CDTF">2023-05-16T10:04:00Z</dcterms:created>
  <dcterms:modified xsi:type="dcterms:W3CDTF">2025-05-15T08:04:00Z</dcterms:modified>
</cp:coreProperties>
</file>